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CFDE" w14:textId="569BD0E9" w:rsidR="001869B7" w:rsidRPr="001869B7" w:rsidRDefault="00C80AAB" w:rsidP="004F6392">
      <w:pPr>
        <w:spacing w:after="120" w:line="320" w:lineRule="exact"/>
        <w:jc w:val="center"/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</w:pPr>
      <w:r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PlantMolecularTasteDB: </w:t>
      </w:r>
      <w:r w:rsidR="004F6392"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a </w:t>
      </w:r>
      <w:r w:rsidR="00287E48"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versatile </w:t>
      </w:r>
      <w:r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tool in </w:t>
      </w:r>
      <w:r w:rsidR="00287E48"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>designing</w:t>
      </w:r>
      <w:r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 </w:t>
      </w:r>
      <w:r w:rsidR="0073467F"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>fortified</w:t>
      </w:r>
      <w:r w:rsidR="00287E48">
        <w:rPr>
          <w:rFonts w:ascii="Times New Roman" w:eastAsia="Times New Roman" w:hAnsi="Times New Roman" w:cs="Times New Roman"/>
          <w:b/>
          <w:bCs/>
          <w:sz w:val="36"/>
          <w:lang w:val="en-GB" w:eastAsia="de-DE"/>
        </w:rPr>
        <w:t xml:space="preserve"> food</w:t>
      </w:r>
    </w:p>
    <w:p w14:paraId="2E5F4B45" w14:textId="03AA8FEA" w:rsidR="001869B7" w:rsidRPr="0073467F" w:rsidRDefault="005B3012" w:rsidP="001869B7">
      <w:pPr>
        <w:spacing w:after="120" w:line="320" w:lineRule="exact"/>
        <w:jc w:val="center"/>
        <w:rPr>
          <w:rFonts w:ascii="Times New Roman" w:hAnsi="Times New Roman" w:cs="Times New Roman"/>
          <w:b/>
          <w:sz w:val="28"/>
          <w:szCs w:val="26"/>
          <w:lang w:val="ro-MD"/>
        </w:rPr>
      </w:pPr>
      <w:r>
        <w:rPr>
          <w:rFonts w:ascii="Times New Roman" w:hAnsi="Times New Roman" w:cs="Times New Roman"/>
          <w:b/>
          <w:sz w:val="28"/>
        </w:rPr>
        <w:t>Dorin Drago</w:t>
      </w:r>
      <w:r>
        <w:rPr>
          <w:rFonts w:ascii="Times New Roman" w:hAnsi="Times New Roman" w:cs="Times New Roman"/>
          <w:b/>
          <w:sz w:val="28"/>
          <w:lang w:val="ro-MD"/>
        </w:rPr>
        <w:t>ș</w:t>
      </w:r>
      <w:r w:rsidRPr="005B3012">
        <w:rPr>
          <w:rFonts w:ascii="Times New Roman" w:hAnsi="Times New Roman" w:cs="Times New Roman"/>
          <w:b/>
          <w:sz w:val="28"/>
          <w:vertAlign w:val="superscript"/>
          <w:lang w:val="ro-MD"/>
        </w:rPr>
        <w:t>1,2</w:t>
      </w:r>
      <w:r>
        <w:rPr>
          <w:rFonts w:ascii="Times New Roman" w:hAnsi="Times New Roman" w:cs="Times New Roman"/>
          <w:b/>
          <w:sz w:val="28"/>
        </w:rPr>
        <w:t>, Mădălina Petran</w:t>
      </w:r>
      <w:r w:rsidRPr="005B3012">
        <w:rPr>
          <w:rFonts w:ascii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</w:rPr>
        <w:t>, Cristiana Grădinaru</w:t>
      </w:r>
      <w:r w:rsidRPr="005B3012">
        <w:rPr>
          <w:rFonts w:ascii="Times New Roman" w:hAnsi="Times New Roman" w:cs="Times New Roman"/>
          <w:b/>
          <w:sz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6538B9">
        <w:rPr>
          <w:rFonts w:ascii="Times New Roman" w:hAnsi="Times New Roman" w:cs="Times New Roman"/>
          <w:b/>
          <w:sz w:val="28"/>
        </w:rPr>
        <w:t>Marilena Gilc</w:t>
      </w:r>
      <w:r>
        <w:rPr>
          <w:rFonts w:ascii="Times New Roman" w:hAnsi="Times New Roman" w:cs="Times New Roman"/>
          <w:b/>
          <w:sz w:val="28"/>
        </w:rPr>
        <w:t>ă</w:t>
      </w:r>
      <w:r w:rsidRPr="005B3012">
        <w:rPr>
          <w:rFonts w:ascii="Times New Roman" w:hAnsi="Times New Roman" w:cs="Times New Roman"/>
          <w:b/>
          <w:sz w:val="28"/>
          <w:vertAlign w:val="superscript"/>
        </w:rPr>
        <w:t>3</w:t>
      </w:r>
    </w:p>
    <w:p w14:paraId="3EFCD6A0" w14:textId="0BFAA92D" w:rsidR="00A47836" w:rsidRDefault="001869B7" w:rsidP="001869B7">
      <w:pPr>
        <w:spacing w:line="320" w:lineRule="exact"/>
        <w:jc w:val="center"/>
        <w:rPr>
          <w:rFonts w:ascii="Times New Roman" w:eastAsia="PMingLiU" w:hAnsi="Times New Roman" w:cs="Times New Roman"/>
          <w:i/>
          <w:lang w:val="en-GB"/>
        </w:rPr>
      </w:pPr>
      <w:r w:rsidRPr="001869B7">
        <w:rPr>
          <w:rFonts w:ascii="Times New Roman" w:hAnsi="Times New Roman" w:cs="Times New Roman"/>
          <w:i/>
          <w:vertAlign w:val="superscript"/>
        </w:rPr>
        <w:t>1</w:t>
      </w:r>
      <w:r w:rsidR="00A47836" w:rsidRPr="00A47836">
        <w:rPr>
          <w:rFonts w:ascii="Times New Roman" w:eastAsia="PMingLiU" w:hAnsi="Times New Roman" w:cs="Times New Roman"/>
          <w:i/>
          <w:lang w:val="en-GB"/>
        </w:rPr>
        <w:t xml:space="preserve">Department of Medical Semiology, Faculty of Medicine, Carol Davila University of Medicine and Pharmacy, Bucharest, Romania </w:t>
      </w:r>
    </w:p>
    <w:p w14:paraId="37FC4B58" w14:textId="7C679625" w:rsidR="00A47836" w:rsidRDefault="00A47836" w:rsidP="001869B7">
      <w:pPr>
        <w:spacing w:line="320" w:lineRule="exact"/>
        <w:jc w:val="center"/>
        <w:rPr>
          <w:rFonts w:ascii="Times New Roman" w:eastAsia="PMingLiU" w:hAnsi="Times New Roman" w:cs="Times New Roman"/>
          <w:i/>
          <w:lang w:val="en-GB"/>
        </w:rPr>
      </w:pPr>
      <w:r w:rsidRPr="00A47836">
        <w:rPr>
          <w:rFonts w:ascii="Times New Roman" w:eastAsia="PMingLiU" w:hAnsi="Times New Roman" w:cs="Times New Roman"/>
          <w:i/>
          <w:vertAlign w:val="superscript"/>
          <w:lang w:val="en-GB"/>
        </w:rPr>
        <w:t>2</w:t>
      </w:r>
      <w:r w:rsidRPr="00A47836">
        <w:rPr>
          <w:rFonts w:ascii="Times New Roman" w:eastAsia="PMingLiU" w:hAnsi="Times New Roman" w:cs="Times New Roman"/>
          <w:i/>
          <w:lang w:val="en-GB"/>
        </w:rPr>
        <w:t xml:space="preserve">1st Internal Medicine Clinic, University Emergency Hospital Bucharest, Carol Davila University of Medicine and Pharmacy, Bucharest, Romania </w:t>
      </w:r>
    </w:p>
    <w:p w14:paraId="18D764D2" w14:textId="377120DB" w:rsidR="001869B7" w:rsidRPr="001869B7" w:rsidRDefault="00A47836" w:rsidP="001869B7">
      <w:pPr>
        <w:spacing w:line="320" w:lineRule="exact"/>
        <w:jc w:val="center"/>
        <w:rPr>
          <w:rFonts w:ascii="Times New Roman" w:eastAsia="PMingLiU" w:hAnsi="Times New Roman" w:cs="Times New Roman"/>
          <w:i/>
        </w:rPr>
      </w:pPr>
      <w:r w:rsidRPr="00644D2D">
        <w:rPr>
          <w:rFonts w:ascii="Times New Roman" w:eastAsia="PMingLiU" w:hAnsi="Times New Roman" w:cs="Times New Roman"/>
          <w:i/>
          <w:vertAlign w:val="superscript"/>
          <w:lang w:val="en-GB"/>
        </w:rPr>
        <w:t>3</w:t>
      </w:r>
      <w:r>
        <w:rPr>
          <w:rFonts w:ascii="Times New Roman" w:eastAsia="PMingLiU" w:hAnsi="Times New Roman" w:cs="Times New Roman"/>
          <w:i/>
          <w:lang w:val="en-GB"/>
        </w:rPr>
        <w:t>Department of Functional Sciences, Biochemistry, Fac</w:t>
      </w:r>
      <w:r w:rsidR="00F37C80" w:rsidRPr="00F37C80">
        <w:rPr>
          <w:rFonts w:ascii="Times New Roman" w:eastAsia="PMingLiU" w:hAnsi="Times New Roman" w:cs="Times New Roman"/>
          <w:i/>
          <w:lang w:val="en-GB"/>
        </w:rPr>
        <w:t>ulty of Medicine, Carol Davila University of Medicine and Pharmacy, Bucharest, Romania</w:t>
      </w:r>
      <w:r w:rsidR="001869B7" w:rsidRPr="001869B7">
        <w:rPr>
          <w:rFonts w:ascii="Times New Roman" w:eastAsia="PMingLiU" w:hAnsi="Times New Roman" w:cs="Times New Roman"/>
          <w:i/>
          <w:lang w:val="en-GB"/>
        </w:rPr>
        <w:t xml:space="preserve"> </w:t>
      </w:r>
    </w:p>
    <w:p w14:paraId="29FC7A37" w14:textId="66F7300A" w:rsidR="001869B7" w:rsidRPr="00644D2D" w:rsidRDefault="001869B7" w:rsidP="001869B7">
      <w:pPr>
        <w:spacing w:after="240" w:line="320" w:lineRule="exact"/>
        <w:jc w:val="center"/>
        <w:rPr>
          <w:rFonts w:ascii="Times New Roman" w:hAnsi="Times New Roman" w:cs="Times New Roman"/>
          <w:i/>
          <w:lang w:val="fr-FR"/>
        </w:rPr>
      </w:pPr>
      <w:r w:rsidRPr="00644D2D">
        <w:rPr>
          <w:rFonts w:ascii="Times New Roman" w:hAnsi="Times New Roman" w:cs="Times New Roman"/>
          <w:i/>
          <w:lang w:val="fr-FR"/>
        </w:rPr>
        <w:t xml:space="preserve">E-mail: </w:t>
      </w:r>
      <w:r w:rsidR="006538B9" w:rsidRPr="00644D2D">
        <w:rPr>
          <w:rFonts w:ascii="Times New Roman" w:hAnsi="Times New Roman" w:cs="Times New Roman"/>
          <w:i/>
          <w:lang w:val="fr-FR"/>
        </w:rPr>
        <w:t>marilena.gilca@umfcd.ro</w:t>
      </w:r>
    </w:p>
    <w:p w14:paraId="39229A67" w14:textId="20DC6FF5" w:rsidR="00A47836" w:rsidRDefault="00E507C3" w:rsidP="001869B7">
      <w:pPr>
        <w:pStyle w:val="BodyText2"/>
        <w:spacing w:line="320" w:lineRule="exact"/>
      </w:pPr>
      <w:r w:rsidRPr="00E507C3">
        <w:rPr>
          <w:lang w:val="en-US"/>
        </w:rPr>
        <w:t>PlantMolecularTasteDB is the first database dedicated to all types of orosensorially active phytochemicals (bitter, sweet, sour, umami, salty, pungent, astringent phytochemicals).</w:t>
      </w:r>
      <w:r>
        <w:rPr>
          <w:lang w:val="en-US"/>
        </w:rPr>
        <w:t xml:space="preserve"> </w:t>
      </w:r>
      <w:r>
        <w:t xml:space="preserve">It is </w:t>
      </w:r>
      <w:r w:rsidR="00A47836" w:rsidRPr="004F6392">
        <w:t xml:space="preserve">freely available at http://plantmoleculartastedb.org, </w:t>
      </w:r>
      <w:r>
        <w:t xml:space="preserve">and </w:t>
      </w:r>
      <w:r w:rsidR="00A47836" w:rsidRPr="004F6392">
        <w:t>includes over 1500 phytochemicals</w:t>
      </w:r>
      <w:r w:rsidR="00B45A65" w:rsidRPr="004F6392">
        <w:t xml:space="preserve"> [</w:t>
      </w:r>
      <w:r w:rsidR="0073467F">
        <w:t>1</w:t>
      </w:r>
      <w:r w:rsidR="00B45A65" w:rsidRPr="004F6392">
        <w:t>]</w:t>
      </w:r>
      <w:r w:rsidR="00A47836" w:rsidRPr="004F6392">
        <w:t>. The phytochemicals can be searched by name, identifiers, molecular formula, chemical class, SMILES, taste or orosensation, associated taste receptors and other chemosensors</w:t>
      </w:r>
      <w:r w:rsidR="00B45A65" w:rsidRPr="004F6392">
        <w:t>, potential anti-inflammatory activity</w:t>
      </w:r>
      <w:r w:rsidR="00A47836" w:rsidRPr="004F6392">
        <w:t xml:space="preserve">. PlantMolecularTasteDB facilitates exploration of phytotastants for multiple purposes: finding phytocompounds matching a specific taste, finding the molecular taste of a plant extract/ingredient, studying the potential correlations between taste/orosensation and antiinflammatory activity. This may also contribute to </w:t>
      </w:r>
      <w:r w:rsidR="005B3012">
        <w:t xml:space="preserve">design fortified food with anti-inflammatory potential and a certain organoleptic profile, </w:t>
      </w:r>
      <w:r>
        <w:t xml:space="preserve">in </w:t>
      </w:r>
      <w:r w:rsidR="005B3012">
        <w:t>accord</w:t>
      </w:r>
      <w:r>
        <w:t>ance</w:t>
      </w:r>
      <w:r w:rsidR="005B3012">
        <w:t xml:space="preserve"> </w:t>
      </w:r>
      <w:r>
        <w:t>with</w:t>
      </w:r>
      <w:r w:rsidR="005B3012">
        <w:t xml:space="preserve"> the</w:t>
      </w:r>
      <w:r>
        <w:t xml:space="preserve"> consumers preferences</w:t>
      </w:r>
      <w:r w:rsidR="00A47836" w:rsidRPr="004F6392">
        <w:t>.</w:t>
      </w:r>
    </w:p>
    <w:p w14:paraId="32C4FF57" w14:textId="77777777" w:rsidR="0073467F" w:rsidRDefault="0073467F" w:rsidP="001869B7">
      <w:pPr>
        <w:pStyle w:val="BodyText2"/>
        <w:spacing w:line="320" w:lineRule="exact"/>
        <w:rPr>
          <w:b/>
          <w:sz w:val="32"/>
        </w:rPr>
      </w:pPr>
    </w:p>
    <w:p w14:paraId="161ABA90" w14:textId="6A0DE988" w:rsidR="001869B7" w:rsidRPr="00470E79" w:rsidRDefault="001869B7" w:rsidP="001869B7">
      <w:pPr>
        <w:pStyle w:val="BodyText2"/>
        <w:spacing w:line="320" w:lineRule="exact"/>
        <w:rPr>
          <w:bCs/>
          <w:sz w:val="32"/>
        </w:rPr>
      </w:pPr>
      <w:r w:rsidRPr="00470E79">
        <w:rPr>
          <w:bCs/>
          <w:sz w:val="32"/>
        </w:rPr>
        <w:t>References</w:t>
      </w:r>
    </w:p>
    <w:p w14:paraId="6A45E2BE" w14:textId="416AF4DD" w:rsidR="00DD181C" w:rsidRDefault="001869B7" w:rsidP="001869B7">
      <w:pPr>
        <w:pStyle w:val="BodyText2"/>
        <w:spacing w:line="320" w:lineRule="exact"/>
        <w:ind w:left="425" w:hangingChars="177" w:hanging="425"/>
        <w:rPr>
          <w:lang w:val="de-DE"/>
        </w:rPr>
      </w:pPr>
      <w:r w:rsidRPr="001869B7">
        <w:rPr>
          <w:lang w:val="de-DE"/>
        </w:rPr>
        <w:t>[</w:t>
      </w:r>
      <w:r w:rsidR="0073467F">
        <w:rPr>
          <w:lang w:val="de-DE"/>
        </w:rPr>
        <w:t>1</w:t>
      </w:r>
      <w:r w:rsidRPr="001869B7">
        <w:rPr>
          <w:lang w:val="de-DE"/>
        </w:rPr>
        <w:t xml:space="preserve">] </w:t>
      </w:r>
      <w:r w:rsidR="002F39D5" w:rsidRPr="002F39D5">
        <w:rPr>
          <w:lang w:val="de-DE"/>
        </w:rPr>
        <w:t>Gradinaru CT, Petran M, Dragos D, Gilca M</w:t>
      </w:r>
      <w:r w:rsidR="002541F6">
        <w:rPr>
          <w:lang w:val="de-DE"/>
        </w:rPr>
        <w:t>.</w:t>
      </w:r>
      <w:r w:rsidR="002F39D5" w:rsidRPr="002F39D5">
        <w:rPr>
          <w:lang w:val="de-DE"/>
        </w:rPr>
        <w:t xml:space="preserve"> PlantMolecularTasteDB: a database of taste active phytochemicals. Front. Pharmacol. doi: 10.3389/fphar.2021.751712 (Accepted on 06 December 2021)</w:t>
      </w:r>
    </w:p>
    <w:p w14:paraId="567E87F4" w14:textId="77777777" w:rsidR="0073467F" w:rsidRPr="001869B7" w:rsidRDefault="0073467F" w:rsidP="001869B7">
      <w:pPr>
        <w:pStyle w:val="BodyText2"/>
        <w:spacing w:line="320" w:lineRule="exact"/>
        <w:ind w:left="425" w:hangingChars="177" w:hanging="425"/>
        <w:rPr>
          <w:lang w:val="de-DE"/>
        </w:rPr>
      </w:pPr>
    </w:p>
    <w:sectPr w:rsidR="0073467F" w:rsidRPr="001869B7" w:rsidSect="001869B7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49FA7" w14:textId="77777777" w:rsidR="00AC6195" w:rsidRDefault="00AC6195" w:rsidP="001869B7">
      <w:r>
        <w:separator/>
      </w:r>
    </w:p>
  </w:endnote>
  <w:endnote w:type="continuationSeparator" w:id="0">
    <w:p w14:paraId="6AA243B2" w14:textId="77777777" w:rsidR="00AC6195" w:rsidRDefault="00AC6195" w:rsidP="00186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8286" w14:textId="77777777" w:rsidR="00AC6195" w:rsidRDefault="00AC6195" w:rsidP="001869B7">
      <w:r>
        <w:separator/>
      </w:r>
    </w:p>
  </w:footnote>
  <w:footnote w:type="continuationSeparator" w:id="0">
    <w:p w14:paraId="4C0992A6" w14:textId="77777777" w:rsidR="00AC6195" w:rsidRDefault="00AC6195" w:rsidP="00186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36521" w14:textId="77777777" w:rsidR="001869B7" w:rsidRPr="00421B63" w:rsidRDefault="001869B7" w:rsidP="00421B63">
    <w:pPr>
      <w:spacing w:beforeLines="100" w:before="240" w:after="100" w:afterAutospacing="1"/>
      <w:rPr>
        <w:rFonts w:ascii="Microsoft JhengHei" w:eastAsia="Microsoft JhengHei" w:hAnsi="Microsoft JhengHe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hyphenationZone w:val="425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9B7"/>
    <w:rsid w:val="000E7AD6"/>
    <w:rsid w:val="00107C02"/>
    <w:rsid w:val="00142280"/>
    <w:rsid w:val="001869B7"/>
    <w:rsid w:val="002541F6"/>
    <w:rsid w:val="00287E48"/>
    <w:rsid w:val="002949F4"/>
    <w:rsid w:val="002F39D5"/>
    <w:rsid w:val="0031466A"/>
    <w:rsid w:val="00444FB3"/>
    <w:rsid w:val="00470E79"/>
    <w:rsid w:val="004E5AAF"/>
    <w:rsid w:val="004F6392"/>
    <w:rsid w:val="005117FF"/>
    <w:rsid w:val="00526E63"/>
    <w:rsid w:val="005516E9"/>
    <w:rsid w:val="005B3012"/>
    <w:rsid w:val="005C5002"/>
    <w:rsid w:val="005D077E"/>
    <w:rsid w:val="00644D2D"/>
    <w:rsid w:val="006538B9"/>
    <w:rsid w:val="0073467F"/>
    <w:rsid w:val="007C6203"/>
    <w:rsid w:val="007F09F6"/>
    <w:rsid w:val="0080528B"/>
    <w:rsid w:val="00941909"/>
    <w:rsid w:val="00A47836"/>
    <w:rsid w:val="00AC6195"/>
    <w:rsid w:val="00AE06B2"/>
    <w:rsid w:val="00B45A65"/>
    <w:rsid w:val="00C67499"/>
    <w:rsid w:val="00C80AAB"/>
    <w:rsid w:val="00D85D29"/>
    <w:rsid w:val="00DB2641"/>
    <w:rsid w:val="00DD181C"/>
    <w:rsid w:val="00E507C3"/>
    <w:rsid w:val="00E86B43"/>
    <w:rsid w:val="00E90EFD"/>
    <w:rsid w:val="00EF39EB"/>
    <w:rsid w:val="00F37C80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D0072"/>
  <w15:chartTrackingRefBased/>
  <w15:docId w15:val="{35630493-BE85-4E0F-8AC7-22A69EBF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869B7"/>
    <w:pPr>
      <w:widowControl/>
      <w:spacing w:line="480" w:lineRule="auto"/>
      <w:jc w:val="both"/>
    </w:pPr>
    <w:rPr>
      <w:rFonts w:ascii="Times New Roman" w:eastAsia="MS Mincho" w:hAnsi="Times New Roman" w:cs="Times New Roman"/>
      <w:kern w:val="0"/>
      <w:szCs w:val="24"/>
      <w:lang w:val="en-GB" w:eastAsia="ja-JP"/>
    </w:rPr>
  </w:style>
  <w:style w:type="character" w:customStyle="1" w:styleId="BodyText2Char">
    <w:name w:val="Body Text 2 Char"/>
    <w:basedOn w:val="DefaultParagraphFont"/>
    <w:link w:val="BodyText2"/>
    <w:rsid w:val="001869B7"/>
    <w:rPr>
      <w:rFonts w:ascii="Times New Roman" w:eastAsia="MS Mincho" w:hAnsi="Times New Roman" w:cs="Times New Roman"/>
      <w:kern w:val="0"/>
      <w:szCs w:val="24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186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869B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86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869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DEBBF-E219-4E84-885D-E88AC5B1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Marilena</cp:lastModifiedBy>
  <cp:revision>5</cp:revision>
  <dcterms:created xsi:type="dcterms:W3CDTF">2022-07-17T20:08:00Z</dcterms:created>
  <dcterms:modified xsi:type="dcterms:W3CDTF">2022-07-17T20:26:00Z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599f6f82-d333-34d3-b8c2-a6ff53c670f3</vt:lpwstr>
  </property>
  <property fmtid="{D5CDD505-2E9C-101B-9397-08002B2CF9AE}" pid="4" name="Mendeley Citation Style_1">
    <vt:lpwstr>http://www.zotero.org/styles/elsevier-with-titles</vt:lpwstr>
  </property>
</Properties>
</file>