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AF7D3" w14:textId="3FEF1C13" w:rsidR="00A55CB9" w:rsidRPr="00861CA0" w:rsidRDefault="00852CF7" w:rsidP="00861CA0">
      <w:pPr>
        <w:rPr>
          <w:rFonts w:ascii="Times New Roman" w:hAnsi="Times New Roman" w:cs="Times New Roman"/>
          <w:b/>
          <w:bCs/>
        </w:rPr>
      </w:pPr>
      <w:r w:rsidRPr="00861CA0">
        <w:rPr>
          <w:rFonts w:ascii="Times New Roman" w:hAnsi="Times New Roman" w:cs="Times New Roman"/>
          <w:b/>
          <w:bCs/>
        </w:rPr>
        <w:t>Nano-engineered su</w:t>
      </w:r>
      <w:r w:rsidR="00A55CB9" w:rsidRPr="00861CA0">
        <w:rPr>
          <w:rFonts w:ascii="Times New Roman" w:hAnsi="Times New Roman" w:cs="Times New Roman"/>
          <w:b/>
          <w:bCs/>
        </w:rPr>
        <w:t>rface coatings on polymer su</w:t>
      </w:r>
      <w:r w:rsidRPr="00861CA0">
        <w:rPr>
          <w:rFonts w:ascii="Times New Roman" w:hAnsi="Times New Roman" w:cs="Times New Roman"/>
          <w:b/>
          <w:bCs/>
        </w:rPr>
        <w:t>bstrates</w:t>
      </w:r>
      <w:r w:rsidR="00A55CB9" w:rsidRPr="00861CA0">
        <w:rPr>
          <w:rFonts w:ascii="Times New Roman" w:hAnsi="Times New Roman" w:cs="Times New Roman"/>
          <w:b/>
          <w:bCs/>
        </w:rPr>
        <w:t xml:space="preserve">: </w:t>
      </w:r>
      <w:r w:rsidRPr="00861CA0">
        <w:rPr>
          <w:rFonts w:ascii="Times New Roman" w:hAnsi="Times New Roman" w:cs="Times New Roman"/>
          <w:b/>
          <w:bCs/>
        </w:rPr>
        <w:t xml:space="preserve">the </w:t>
      </w:r>
      <w:r w:rsidR="00436581" w:rsidRPr="00861CA0">
        <w:rPr>
          <w:rFonts w:ascii="Times New Roman" w:hAnsi="Times New Roman" w:cs="Times New Roman"/>
          <w:b/>
          <w:bCs/>
        </w:rPr>
        <w:t>cor</w:t>
      </w:r>
      <w:r w:rsidRPr="00861CA0">
        <w:rPr>
          <w:rFonts w:ascii="Times New Roman" w:hAnsi="Times New Roman" w:cs="Times New Roman"/>
          <w:b/>
          <w:bCs/>
        </w:rPr>
        <w:t xml:space="preserve">relation between surface </w:t>
      </w:r>
      <w:r w:rsidR="00436581" w:rsidRPr="00861CA0">
        <w:rPr>
          <w:rFonts w:ascii="Times New Roman" w:hAnsi="Times New Roman" w:cs="Times New Roman"/>
          <w:b/>
          <w:bCs/>
        </w:rPr>
        <w:t>morphology</w:t>
      </w:r>
      <w:r w:rsidR="00807BBB" w:rsidRPr="00861CA0">
        <w:rPr>
          <w:rFonts w:ascii="Times New Roman" w:hAnsi="Times New Roman" w:cs="Times New Roman"/>
          <w:b/>
          <w:bCs/>
        </w:rPr>
        <w:t xml:space="preserve">, </w:t>
      </w:r>
      <w:r w:rsidRPr="00861CA0">
        <w:rPr>
          <w:rFonts w:ascii="Times New Roman" w:hAnsi="Times New Roman" w:cs="Times New Roman"/>
          <w:b/>
          <w:bCs/>
        </w:rPr>
        <w:t>hydrophilic</w:t>
      </w:r>
      <w:r w:rsidR="00436581" w:rsidRPr="00861CA0">
        <w:rPr>
          <w:rFonts w:ascii="Times New Roman" w:hAnsi="Times New Roman" w:cs="Times New Roman"/>
          <w:b/>
          <w:bCs/>
        </w:rPr>
        <w:t>/</w:t>
      </w:r>
      <w:r w:rsidRPr="00861CA0">
        <w:rPr>
          <w:rFonts w:ascii="Times New Roman" w:hAnsi="Times New Roman" w:cs="Times New Roman"/>
          <w:b/>
          <w:bCs/>
        </w:rPr>
        <w:t xml:space="preserve">hydrophobic </w:t>
      </w:r>
      <w:proofErr w:type="gramStart"/>
      <w:r w:rsidRPr="00861CA0">
        <w:rPr>
          <w:rFonts w:ascii="Times New Roman" w:hAnsi="Times New Roman" w:cs="Times New Roman"/>
          <w:b/>
          <w:bCs/>
        </w:rPr>
        <w:t>properties</w:t>
      </w:r>
      <w:proofErr w:type="gramEnd"/>
      <w:r w:rsidR="00807BBB" w:rsidRPr="00861CA0">
        <w:rPr>
          <w:rFonts w:ascii="Times New Roman" w:hAnsi="Times New Roman" w:cs="Times New Roman"/>
          <w:b/>
          <w:bCs/>
        </w:rPr>
        <w:t xml:space="preserve"> and antibacterial activity</w:t>
      </w:r>
    </w:p>
    <w:p w14:paraId="663C8FEA" w14:textId="6DF89D3B" w:rsidR="00436581" w:rsidRPr="00861CA0" w:rsidRDefault="00A55CB9" w:rsidP="00861CA0">
      <w:pPr>
        <w:rPr>
          <w:rFonts w:ascii="Times New Roman" w:hAnsi="Times New Roman" w:cs="Times New Roman"/>
          <w:i/>
          <w:iCs/>
        </w:rPr>
      </w:pPr>
      <w:r w:rsidRPr="00861CA0">
        <w:rPr>
          <w:rFonts w:ascii="Times New Roman" w:hAnsi="Times New Roman" w:cs="Times New Roman"/>
          <w:i/>
          <w:iCs/>
        </w:rPr>
        <w:t>Sibu C Padmanabhan</w:t>
      </w:r>
      <w:r w:rsidR="00861CA0" w:rsidRPr="00861CA0">
        <w:rPr>
          <w:rFonts w:ascii="Times New Roman" w:hAnsi="Times New Roman" w:cs="Times New Roman"/>
          <w:i/>
          <w:iCs/>
          <w:vertAlign w:val="superscript"/>
        </w:rPr>
        <w:t>1</w:t>
      </w:r>
      <w:r w:rsidRPr="00861CA0">
        <w:rPr>
          <w:rFonts w:ascii="Times New Roman" w:hAnsi="Times New Roman" w:cs="Times New Roman"/>
          <w:i/>
          <w:iCs/>
        </w:rPr>
        <w:t xml:space="preserve">*, </w:t>
      </w:r>
      <w:proofErr w:type="spellStart"/>
      <w:r w:rsidRPr="00861CA0">
        <w:rPr>
          <w:rFonts w:ascii="Times New Roman" w:hAnsi="Times New Roman" w:cs="Times New Roman"/>
          <w:i/>
          <w:iCs/>
        </w:rPr>
        <w:t>Sukhananazerin</w:t>
      </w:r>
      <w:proofErr w:type="spellEnd"/>
      <w:r w:rsidRPr="00861CA0">
        <w:rPr>
          <w:rFonts w:ascii="Times New Roman" w:hAnsi="Times New Roman" w:cs="Times New Roman"/>
          <w:i/>
          <w:iCs/>
        </w:rPr>
        <w:t xml:space="preserve"> Abdulla</w:t>
      </w:r>
      <w:r w:rsidR="00861CA0" w:rsidRPr="00861CA0">
        <w:rPr>
          <w:rFonts w:ascii="Times New Roman" w:hAnsi="Times New Roman" w:cs="Times New Roman"/>
          <w:i/>
          <w:iCs/>
          <w:vertAlign w:val="superscript"/>
        </w:rPr>
        <w:t>1</w:t>
      </w:r>
      <w:r w:rsidRPr="00861CA0">
        <w:rPr>
          <w:rFonts w:ascii="Times New Roman" w:hAnsi="Times New Roman" w:cs="Times New Roman"/>
          <w:i/>
          <w:iCs/>
        </w:rPr>
        <w:t xml:space="preserve">, </w:t>
      </w:r>
      <w:r w:rsidR="00CF0CD1" w:rsidRPr="00861CA0">
        <w:rPr>
          <w:rFonts w:ascii="Times New Roman" w:hAnsi="Times New Roman" w:cs="Times New Roman"/>
          <w:i/>
          <w:iCs/>
        </w:rPr>
        <w:t xml:space="preserve">Paula </w:t>
      </w:r>
      <w:r w:rsidR="0071037B" w:rsidRPr="00861CA0">
        <w:rPr>
          <w:rFonts w:ascii="Times New Roman" w:hAnsi="Times New Roman" w:cs="Times New Roman"/>
          <w:i/>
          <w:iCs/>
        </w:rPr>
        <w:t>Fernandez Garcia</w:t>
      </w:r>
      <w:r w:rsidR="00861CA0" w:rsidRPr="00861CA0">
        <w:rPr>
          <w:rFonts w:ascii="Times New Roman" w:hAnsi="Times New Roman" w:cs="Times New Roman"/>
          <w:i/>
          <w:iCs/>
          <w:vertAlign w:val="superscript"/>
        </w:rPr>
        <w:t>2</w:t>
      </w:r>
      <w:r w:rsidR="0071037B" w:rsidRPr="00861CA0">
        <w:rPr>
          <w:rFonts w:ascii="Times New Roman" w:hAnsi="Times New Roman" w:cs="Times New Roman"/>
          <w:i/>
          <w:iCs/>
        </w:rPr>
        <w:t xml:space="preserve">, </w:t>
      </w:r>
      <w:proofErr w:type="spellStart"/>
      <w:r w:rsidR="0071037B" w:rsidRPr="00861CA0">
        <w:rPr>
          <w:rFonts w:ascii="Times New Roman" w:hAnsi="Times New Roman" w:cs="Times New Roman"/>
          <w:i/>
          <w:iCs/>
        </w:rPr>
        <w:t>Malco</w:t>
      </w:r>
      <w:proofErr w:type="spellEnd"/>
      <w:r w:rsidR="0071037B" w:rsidRPr="00861CA0">
        <w:rPr>
          <w:rFonts w:ascii="Times New Roman" w:hAnsi="Times New Roman" w:cs="Times New Roman"/>
          <w:i/>
          <w:iCs/>
        </w:rPr>
        <w:t>-Cruz Romero</w:t>
      </w:r>
      <w:r w:rsidR="00861CA0" w:rsidRPr="00861CA0">
        <w:rPr>
          <w:rFonts w:ascii="Times New Roman" w:hAnsi="Times New Roman" w:cs="Times New Roman"/>
          <w:i/>
          <w:iCs/>
          <w:vertAlign w:val="superscript"/>
        </w:rPr>
        <w:t>2</w:t>
      </w:r>
      <w:r w:rsidR="0071037B" w:rsidRPr="00861CA0">
        <w:rPr>
          <w:rFonts w:ascii="Times New Roman" w:hAnsi="Times New Roman" w:cs="Times New Roman"/>
          <w:i/>
          <w:iCs/>
        </w:rPr>
        <w:t>, Joseph P Kerry</w:t>
      </w:r>
      <w:r w:rsidR="00861CA0" w:rsidRPr="00861CA0">
        <w:rPr>
          <w:rFonts w:ascii="Times New Roman" w:hAnsi="Times New Roman" w:cs="Times New Roman"/>
          <w:i/>
          <w:iCs/>
          <w:vertAlign w:val="superscript"/>
        </w:rPr>
        <w:t>2</w:t>
      </w:r>
      <w:r w:rsidR="0071037B" w:rsidRPr="00861CA0">
        <w:rPr>
          <w:rFonts w:ascii="Times New Roman" w:hAnsi="Times New Roman" w:cs="Times New Roman"/>
          <w:i/>
          <w:iCs/>
        </w:rPr>
        <w:t xml:space="preserve">, </w:t>
      </w:r>
      <w:r w:rsidRPr="00861CA0">
        <w:rPr>
          <w:rFonts w:ascii="Times New Roman" w:hAnsi="Times New Roman" w:cs="Times New Roman"/>
          <w:i/>
          <w:iCs/>
        </w:rPr>
        <w:t>Michael A Morris</w:t>
      </w:r>
      <w:r w:rsidR="00861CA0" w:rsidRPr="00861CA0">
        <w:rPr>
          <w:rFonts w:ascii="Times New Roman" w:hAnsi="Times New Roman" w:cs="Times New Roman"/>
          <w:i/>
          <w:iCs/>
          <w:vertAlign w:val="superscript"/>
        </w:rPr>
        <w:t>1</w:t>
      </w:r>
    </w:p>
    <w:p w14:paraId="3AEFBB4D" w14:textId="5084E358" w:rsidR="00A55CB9" w:rsidRPr="00861CA0" w:rsidRDefault="00A55CB9" w:rsidP="00861CA0">
      <w:pPr>
        <w:rPr>
          <w:rFonts w:ascii="Times New Roman" w:hAnsi="Times New Roman" w:cs="Times New Roman"/>
        </w:rPr>
      </w:pPr>
      <w:r w:rsidRPr="00861CA0">
        <w:rPr>
          <w:rFonts w:ascii="Times New Roman" w:hAnsi="Times New Roman" w:cs="Times New Roman"/>
        </w:rPr>
        <w:t xml:space="preserve">Advanced Materials and </w:t>
      </w:r>
      <w:proofErr w:type="spellStart"/>
      <w:r w:rsidRPr="00861CA0">
        <w:rPr>
          <w:rFonts w:ascii="Times New Roman" w:hAnsi="Times New Roman" w:cs="Times New Roman"/>
        </w:rPr>
        <w:t>BioEngineering</w:t>
      </w:r>
      <w:proofErr w:type="spellEnd"/>
      <w:r w:rsidRPr="00861CA0">
        <w:rPr>
          <w:rFonts w:ascii="Times New Roman" w:hAnsi="Times New Roman" w:cs="Times New Roman"/>
        </w:rPr>
        <w:t xml:space="preserve"> Research (AMBER) Centre, </w:t>
      </w:r>
      <w:r w:rsidR="00436581" w:rsidRPr="00861CA0">
        <w:rPr>
          <w:rFonts w:ascii="Times New Roman" w:hAnsi="Times New Roman" w:cs="Times New Roman"/>
        </w:rPr>
        <w:t>&amp; School of Chemistry, University of Dublin, Trinity College, Dublin 2, Ireland</w:t>
      </w:r>
    </w:p>
    <w:p w14:paraId="151278B8" w14:textId="022A057B" w:rsidR="00861CA0" w:rsidRPr="00861CA0" w:rsidRDefault="00861CA0" w:rsidP="00861CA0">
      <w:pPr>
        <w:rPr>
          <w:rFonts w:ascii="Times New Roman" w:hAnsi="Times New Roman" w:cs="Times New Roman"/>
        </w:rPr>
      </w:pPr>
      <w:r w:rsidRPr="00861CA0">
        <w:rPr>
          <w:rFonts w:ascii="Times New Roman" w:hAnsi="Times New Roman" w:cs="Times New Roman"/>
        </w:rPr>
        <w:t>Department of Food and Nutritional Sciences at University College Cork, Cork, Ireland</w:t>
      </w:r>
    </w:p>
    <w:p w14:paraId="19F154FD" w14:textId="77777777" w:rsidR="00A55CB9" w:rsidRPr="00861CA0" w:rsidRDefault="00A55CB9" w:rsidP="00861CA0">
      <w:pPr>
        <w:rPr>
          <w:rFonts w:ascii="Times New Roman" w:hAnsi="Times New Roman" w:cs="Times New Roman"/>
        </w:rPr>
      </w:pPr>
      <w:r w:rsidRPr="00861CA0">
        <w:rPr>
          <w:rFonts w:ascii="Times New Roman" w:hAnsi="Times New Roman" w:cs="Times New Roman"/>
        </w:rPr>
        <w:t xml:space="preserve">Email: </w:t>
      </w:r>
      <w:hyperlink r:id="rId4" w:history="1">
        <w:r w:rsidRPr="00861CA0">
          <w:rPr>
            <w:rStyle w:val="Hyperlink"/>
            <w:rFonts w:ascii="Times New Roman" w:hAnsi="Times New Roman" w:cs="Times New Roman"/>
          </w:rPr>
          <w:t>chullans@tcd.ie</w:t>
        </w:r>
      </w:hyperlink>
    </w:p>
    <w:p w14:paraId="5A56237C" w14:textId="77777777" w:rsidR="00A55CB9" w:rsidRPr="00C21878" w:rsidRDefault="00A55CB9" w:rsidP="00861CA0">
      <w:pPr>
        <w:rPr>
          <w:rFonts w:ascii="Times New Roman" w:hAnsi="Times New Roman" w:cs="Times New Roman"/>
          <w:b/>
          <w:bCs/>
        </w:rPr>
      </w:pPr>
      <w:r w:rsidRPr="00C21878">
        <w:rPr>
          <w:rFonts w:ascii="Times New Roman" w:hAnsi="Times New Roman" w:cs="Times New Roman"/>
          <w:b/>
          <w:bCs/>
        </w:rPr>
        <w:t>Abstract</w:t>
      </w:r>
    </w:p>
    <w:p w14:paraId="359C2104" w14:textId="41E33008" w:rsidR="00A55CB9" w:rsidRPr="00861CA0" w:rsidRDefault="00A55CB9" w:rsidP="00C21878">
      <w:pPr>
        <w:jc w:val="both"/>
        <w:rPr>
          <w:rFonts w:ascii="Times New Roman" w:hAnsi="Times New Roman" w:cs="Times New Roman"/>
        </w:rPr>
      </w:pPr>
      <w:r w:rsidRPr="00861CA0">
        <w:rPr>
          <w:rFonts w:ascii="Times New Roman" w:hAnsi="Times New Roman" w:cs="Times New Roman"/>
        </w:rPr>
        <w:t xml:space="preserve">The </w:t>
      </w:r>
      <w:r w:rsidR="00C90A42" w:rsidRPr="00861CA0">
        <w:rPr>
          <w:rFonts w:ascii="Times New Roman" w:hAnsi="Times New Roman" w:cs="Times New Roman"/>
        </w:rPr>
        <w:t>demand for surface engineered coatings with controlled hydrophilic/hydrophobic properties are ever-increasing owing to their diverse application</w:t>
      </w:r>
      <w:r w:rsidR="000C24D6" w:rsidRPr="00861CA0">
        <w:rPr>
          <w:rFonts w:ascii="Times New Roman" w:hAnsi="Times New Roman" w:cs="Times New Roman"/>
        </w:rPr>
        <w:t>s</w:t>
      </w:r>
      <w:r w:rsidR="00C90A42" w:rsidRPr="00861CA0">
        <w:rPr>
          <w:rFonts w:ascii="Times New Roman" w:hAnsi="Times New Roman" w:cs="Times New Roman"/>
        </w:rPr>
        <w:t xml:space="preserve"> in fields such as biomedical </w:t>
      </w:r>
      <w:r w:rsidR="000C24D6" w:rsidRPr="00861CA0">
        <w:rPr>
          <w:rFonts w:ascii="Times New Roman" w:hAnsi="Times New Roman" w:cs="Times New Roman"/>
        </w:rPr>
        <w:t xml:space="preserve">technologies, </w:t>
      </w:r>
      <w:r w:rsidR="00C90A42" w:rsidRPr="00861CA0">
        <w:rPr>
          <w:rFonts w:ascii="Times New Roman" w:hAnsi="Times New Roman" w:cs="Times New Roman"/>
        </w:rPr>
        <w:t xml:space="preserve">engineering, sensors, automotive, </w:t>
      </w:r>
      <w:r w:rsidR="005F6138" w:rsidRPr="00861CA0">
        <w:rPr>
          <w:rFonts w:ascii="Times New Roman" w:hAnsi="Times New Roman" w:cs="Times New Roman"/>
        </w:rPr>
        <w:t>defense</w:t>
      </w:r>
      <w:r w:rsidR="00C90A42" w:rsidRPr="00861CA0">
        <w:rPr>
          <w:rFonts w:ascii="Times New Roman" w:hAnsi="Times New Roman" w:cs="Times New Roman"/>
        </w:rPr>
        <w:t>, space</w:t>
      </w:r>
      <w:r w:rsidR="000C24D6" w:rsidRPr="00861CA0">
        <w:rPr>
          <w:rFonts w:ascii="Times New Roman" w:hAnsi="Times New Roman" w:cs="Times New Roman"/>
        </w:rPr>
        <w:t xml:space="preserve">, </w:t>
      </w:r>
      <w:r w:rsidR="00C90A42" w:rsidRPr="00861CA0">
        <w:rPr>
          <w:rFonts w:ascii="Times New Roman" w:hAnsi="Times New Roman" w:cs="Times New Roman"/>
        </w:rPr>
        <w:t>aerospace</w:t>
      </w:r>
      <w:r w:rsidR="000C24D6" w:rsidRPr="00861CA0">
        <w:rPr>
          <w:rFonts w:ascii="Times New Roman" w:hAnsi="Times New Roman" w:cs="Times New Roman"/>
        </w:rPr>
        <w:t>, apparels and so on.</w:t>
      </w:r>
      <w:r w:rsidR="00C90A42" w:rsidRPr="00861CA0">
        <w:rPr>
          <w:rFonts w:ascii="Times New Roman" w:hAnsi="Times New Roman" w:cs="Times New Roman"/>
        </w:rPr>
        <w:t xml:space="preserve"> </w:t>
      </w:r>
      <w:r w:rsidR="000C24D6" w:rsidRPr="00861CA0">
        <w:rPr>
          <w:rFonts w:ascii="Times New Roman" w:hAnsi="Times New Roman" w:cs="Times New Roman"/>
        </w:rPr>
        <w:t>Previous research has shown that these properties can be tuned by both chemical and surface texture engineering.</w:t>
      </w:r>
      <w:r w:rsidRPr="00861CA0">
        <w:rPr>
          <w:rFonts w:ascii="Times New Roman" w:hAnsi="Times New Roman" w:cs="Times New Roman"/>
        </w:rPr>
        <w:t xml:space="preserve"> </w:t>
      </w:r>
      <w:r w:rsidR="000C24D6" w:rsidRPr="00861CA0">
        <w:rPr>
          <w:rFonts w:ascii="Times New Roman" w:hAnsi="Times New Roman" w:cs="Times New Roman"/>
        </w:rPr>
        <w:t xml:space="preserve">In this </w:t>
      </w:r>
      <w:r w:rsidRPr="00861CA0">
        <w:rPr>
          <w:rFonts w:ascii="Times New Roman" w:hAnsi="Times New Roman" w:cs="Times New Roman"/>
        </w:rPr>
        <w:t>contribution</w:t>
      </w:r>
      <w:r w:rsidR="000C24D6" w:rsidRPr="00861CA0">
        <w:rPr>
          <w:rFonts w:ascii="Times New Roman" w:hAnsi="Times New Roman" w:cs="Times New Roman"/>
        </w:rPr>
        <w:t>, we</w:t>
      </w:r>
      <w:r w:rsidRPr="00861CA0">
        <w:rPr>
          <w:rFonts w:ascii="Times New Roman" w:hAnsi="Times New Roman" w:cs="Times New Roman"/>
        </w:rPr>
        <w:t xml:space="preserve"> will discuss </w:t>
      </w:r>
      <w:r w:rsidR="000C24D6" w:rsidRPr="00861CA0">
        <w:rPr>
          <w:rFonts w:ascii="Times New Roman" w:hAnsi="Times New Roman" w:cs="Times New Roman"/>
        </w:rPr>
        <w:t xml:space="preserve">in detail </w:t>
      </w:r>
      <w:r w:rsidRPr="00861CA0">
        <w:rPr>
          <w:rFonts w:ascii="Times New Roman" w:hAnsi="Times New Roman" w:cs="Times New Roman"/>
        </w:rPr>
        <w:t xml:space="preserve">the </w:t>
      </w:r>
      <w:r w:rsidR="000C24D6" w:rsidRPr="00861CA0">
        <w:rPr>
          <w:rFonts w:ascii="Times New Roman" w:hAnsi="Times New Roman" w:cs="Times New Roman"/>
        </w:rPr>
        <w:t>tunability of titania (TiO</w:t>
      </w:r>
      <w:r w:rsidR="000C24D6" w:rsidRPr="00C21878">
        <w:rPr>
          <w:rFonts w:ascii="Times New Roman" w:hAnsi="Times New Roman" w:cs="Times New Roman"/>
          <w:vertAlign w:val="subscript"/>
        </w:rPr>
        <w:t>2</w:t>
      </w:r>
      <w:r w:rsidR="000C24D6" w:rsidRPr="00861CA0">
        <w:rPr>
          <w:rFonts w:ascii="Times New Roman" w:hAnsi="Times New Roman" w:cs="Times New Roman"/>
        </w:rPr>
        <w:t>) coatings applied on polymer (polyethylene terephthalate (PET)) substrates and the role of chemical and surface engineering on their hydrophilic to hydrophobic transition. We will show that the inherent hydrophilicity of titania coatings can be</w:t>
      </w:r>
      <w:r w:rsidR="00195CDD" w:rsidRPr="00861CA0">
        <w:rPr>
          <w:rFonts w:ascii="Times New Roman" w:hAnsi="Times New Roman" w:cs="Times New Roman"/>
        </w:rPr>
        <w:t xml:space="preserve"> altered to impart hydrophobicity</w:t>
      </w:r>
      <w:r w:rsidR="00381227" w:rsidRPr="00861CA0">
        <w:rPr>
          <w:rFonts w:ascii="Times New Roman" w:hAnsi="Times New Roman" w:cs="Times New Roman"/>
        </w:rPr>
        <w:t xml:space="preserve"> by the applied chemical and surface engineering</w:t>
      </w:r>
      <w:r w:rsidR="0032746B" w:rsidRPr="00861CA0">
        <w:rPr>
          <w:rFonts w:ascii="Times New Roman" w:hAnsi="Times New Roman" w:cs="Times New Roman"/>
        </w:rPr>
        <w:t xml:space="preserve"> via </w:t>
      </w:r>
      <w:r w:rsidR="00F56A15" w:rsidRPr="00861CA0">
        <w:rPr>
          <w:rFonts w:ascii="Times New Roman" w:hAnsi="Times New Roman" w:cs="Times New Roman"/>
        </w:rPr>
        <w:t xml:space="preserve">doping or compositing and controlling </w:t>
      </w:r>
      <w:r w:rsidR="00BE4404" w:rsidRPr="00861CA0">
        <w:rPr>
          <w:rFonts w:ascii="Times New Roman" w:hAnsi="Times New Roman" w:cs="Times New Roman"/>
        </w:rPr>
        <w:t>coating procedure</w:t>
      </w:r>
      <w:r w:rsidR="00195CDD" w:rsidRPr="00861CA0">
        <w:rPr>
          <w:rFonts w:ascii="Times New Roman" w:hAnsi="Times New Roman" w:cs="Times New Roman"/>
        </w:rPr>
        <w:t>. We will further discuss the effect of these functionality modifications on the anti</w:t>
      </w:r>
      <w:r w:rsidR="00381227" w:rsidRPr="00861CA0">
        <w:rPr>
          <w:rFonts w:ascii="Times New Roman" w:hAnsi="Times New Roman" w:cs="Times New Roman"/>
        </w:rPr>
        <w:t xml:space="preserve">bacterial </w:t>
      </w:r>
      <w:r w:rsidR="00195CDD" w:rsidRPr="00861CA0">
        <w:rPr>
          <w:rFonts w:ascii="Times New Roman" w:hAnsi="Times New Roman" w:cs="Times New Roman"/>
        </w:rPr>
        <w:t xml:space="preserve">activities </w:t>
      </w:r>
      <w:r w:rsidRPr="00861CA0">
        <w:rPr>
          <w:rFonts w:ascii="Times New Roman" w:hAnsi="Times New Roman" w:cs="Times New Roman"/>
        </w:rPr>
        <w:t>against Gram</w:t>
      </w:r>
      <w:r w:rsidR="0077784E" w:rsidRPr="00861CA0">
        <w:rPr>
          <w:rFonts w:ascii="Times New Roman" w:hAnsi="Times New Roman" w:cs="Times New Roman"/>
        </w:rPr>
        <w:t>-</w:t>
      </w:r>
      <w:r w:rsidRPr="00861CA0">
        <w:rPr>
          <w:rFonts w:ascii="Times New Roman" w:hAnsi="Times New Roman" w:cs="Times New Roman"/>
        </w:rPr>
        <w:t>positive (</w:t>
      </w:r>
      <w:r w:rsidR="00D733F8" w:rsidRPr="00861CA0">
        <w:rPr>
          <w:rFonts w:ascii="Times New Roman" w:hAnsi="Times New Roman" w:cs="Times New Roman"/>
        </w:rPr>
        <w:t>Staphylococcus</w:t>
      </w:r>
      <w:r w:rsidRPr="00861CA0">
        <w:rPr>
          <w:rFonts w:ascii="Times New Roman" w:hAnsi="Times New Roman" w:cs="Times New Roman"/>
        </w:rPr>
        <w:t xml:space="preserve"> aureus) and Gram</w:t>
      </w:r>
      <w:r w:rsidR="0077784E" w:rsidRPr="00861CA0">
        <w:rPr>
          <w:rFonts w:ascii="Times New Roman" w:hAnsi="Times New Roman" w:cs="Times New Roman"/>
        </w:rPr>
        <w:t>-</w:t>
      </w:r>
      <w:r w:rsidRPr="00861CA0">
        <w:rPr>
          <w:rFonts w:ascii="Times New Roman" w:hAnsi="Times New Roman" w:cs="Times New Roman"/>
        </w:rPr>
        <w:t xml:space="preserve">negative (Pseudomonas fluorescens) microbial cultures, and will discuss the effect of </w:t>
      </w:r>
      <w:r w:rsidR="00195CDD" w:rsidRPr="00861CA0">
        <w:rPr>
          <w:rFonts w:ascii="Times New Roman" w:hAnsi="Times New Roman" w:cs="Times New Roman"/>
        </w:rPr>
        <w:t xml:space="preserve">nanocoating </w:t>
      </w:r>
      <w:r w:rsidRPr="00861CA0">
        <w:rPr>
          <w:rFonts w:ascii="Times New Roman" w:hAnsi="Times New Roman" w:cs="Times New Roman"/>
        </w:rPr>
        <w:t>size, distribution</w:t>
      </w:r>
      <w:r w:rsidR="00381227" w:rsidRPr="00861CA0">
        <w:rPr>
          <w:rFonts w:ascii="Times New Roman" w:hAnsi="Times New Roman" w:cs="Times New Roman"/>
        </w:rPr>
        <w:t xml:space="preserve">, morphology, </w:t>
      </w:r>
      <w:proofErr w:type="gramStart"/>
      <w:r w:rsidR="00381227" w:rsidRPr="00861CA0">
        <w:rPr>
          <w:rFonts w:ascii="Times New Roman" w:hAnsi="Times New Roman" w:cs="Times New Roman"/>
        </w:rPr>
        <w:t>topography</w:t>
      </w:r>
      <w:proofErr w:type="gramEnd"/>
      <w:r w:rsidRPr="00861CA0">
        <w:rPr>
          <w:rFonts w:ascii="Times New Roman" w:hAnsi="Times New Roman" w:cs="Times New Roman"/>
        </w:rPr>
        <w:t xml:space="preserve"> and </w:t>
      </w:r>
      <w:r w:rsidR="00787B95" w:rsidRPr="00861CA0">
        <w:rPr>
          <w:rFonts w:ascii="Times New Roman" w:hAnsi="Times New Roman" w:cs="Times New Roman"/>
        </w:rPr>
        <w:t xml:space="preserve">doping/compositing </w:t>
      </w:r>
      <w:r w:rsidRPr="00861CA0">
        <w:rPr>
          <w:rFonts w:ascii="Times New Roman" w:hAnsi="Times New Roman" w:cs="Times New Roman"/>
        </w:rPr>
        <w:t xml:space="preserve">on the activity. </w:t>
      </w:r>
      <w:r w:rsidR="00381227" w:rsidRPr="00861CA0">
        <w:rPr>
          <w:rFonts w:ascii="Times New Roman" w:hAnsi="Times New Roman" w:cs="Times New Roman"/>
        </w:rPr>
        <w:t xml:space="preserve">The correlation between surface hydrophilicity/hydrophobicity </w:t>
      </w:r>
      <w:r w:rsidR="00AA6164" w:rsidRPr="00861CA0">
        <w:rPr>
          <w:rFonts w:ascii="Times New Roman" w:hAnsi="Times New Roman" w:cs="Times New Roman"/>
        </w:rPr>
        <w:t xml:space="preserve">and antibacterial properties </w:t>
      </w:r>
      <w:r w:rsidR="00381227" w:rsidRPr="00861CA0">
        <w:rPr>
          <w:rFonts w:ascii="Times New Roman" w:hAnsi="Times New Roman" w:cs="Times New Roman"/>
        </w:rPr>
        <w:t xml:space="preserve">will be discussed.   </w:t>
      </w:r>
    </w:p>
    <w:p w14:paraId="66C44B90" w14:textId="77777777" w:rsidR="00A27F1F" w:rsidRPr="00861CA0" w:rsidRDefault="00A27F1F" w:rsidP="00861CA0">
      <w:pPr>
        <w:rPr>
          <w:rFonts w:ascii="Times New Roman" w:hAnsi="Times New Roman" w:cs="Times New Roman"/>
        </w:rPr>
      </w:pPr>
    </w:p>
    <w:sectPr w:rsidR="00A27F1F" w:rsidRPr="00861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B9"/>
    <w:rsid w:val="000C24D6"/>
    <w:rsid w:val="00195CDD"/>
    <w:rsid w:val="0032746B"/>
    <w:rsid w:val="003601F8"/>
    <w:rsid w:val="00381227"/>
    <w:rsid w:val="00436581"/>
    <w:rsid w:val="005F6138"/>
    <w:rsid w:val="00650476"/>
    <w:rsid w:val="006E2E92"/>
    <w:rsid w:val="0071037B"/>
    <w:rsid w:val="0077784E"/>
    <w:rsid w:val="00787B95"/>
    <w:rsid w:val="00807BBB"/>
    <w:rsid w:val="00840F1B"/>
    <w:rsid w:val="00852CF7"/>
    <w:rsid w:val="00861CA0"/>
    <w:rsid w:val="00933735"/>
    <w:rsid w:val="00974E6D"/>
    <w:rsid w:val="00A27F1F"/>
    <w:rsid w:val="00A55CB9"/>
    <w:rsid w:val="00A9766A"/>
    <w:rsid w:val="00AA6164"/>
    <w:rsid w:val="00BE4404"/>
    <w:rsid w:val="00C21878"/>
    <w:rsid w:val="00C90A42"/>
    <w:rsid w:val="00CF0CD1"/>
    <w:rsid w:val="00D55D3C"/>
    <w:rsid w:val="00D733F8"/>
    <w:rsid w:val="00EE383D"/>
    <w:rsid w:val="00F56A15"/>
    <w:rsid w:val="00FA587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8601"/>
  <w15:chartTrackingRefBased/>
  <w15:docId w15:val="{EAA573A3-8C44-40DB-A954-A3592073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CB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5C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ullans@tc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1834</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Sibu Chullanayil Padmanabhan</dc:creator>
  <cp:keywords/>
  <dc:description/>
  <cp:lastModifiedBy>Sibu Chullanayil Padmanabhan</cp:lastModifiedBy>
  <cp:revision>23</cp:revision>
  <dcterms:created xsi:type="dcterms:W3CDTF">2022-06-09T11:59:00Z</dcterms:created>
  <dcterms:modified xsi:type="dcterms:W3CDTF">2022-06-27T13:00:00Z</dcterms:modified>
</cp:coreProperties>
</file>