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39D5" w:rsidRDefault="000639D5">
      <w:pPr>
        <w:widowControl w:val="0"/>
        <w:spacing w:after="200" w:line="276" w:lineRule="auto"/>
        <w:jc w:val="both"/>
        <w:rPr>
          <w:rFonts w:ascii="Arial" w:hAnsi="Arial" w:cs="Arial"/>
          <w:sz w:val="24"/>
          <w:szCs w:val="24"/>
          <w:lang w:val="en"/>
        </w:rPr>
      </w:pPr>
    </w:p>
    <w:p w:rsidR="000639D5" w:rsidRDefault="00F41754">
      <w:pPr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val="en"/>
        </w:rPr>
      </w:pPr>
      <w:r>
        <w:rPr>
          <w:rFonts w:ascii="Arial" w:hAnsi="Arial" w:cs="Arial"/>
          <w:b/>
          <w:bCs/>
          <w:sz w:val="24"/>
          <w:szCs w:val="24"/>
          <w:lang w:val="en"/>
        </w:rPr>
        <w:t>Vitamin D deficiency in diabetes</w:t>
      </w:r>
    </w:p>
    <w:p w:rsidR="000639D5" w:rsidRDefault="00F41754">
      <w:pPr>
        <w:widowControl w:val="0"/>
        <w:spacing w:line="276" w:lineRule="auto"/>
        <w:jc w:val="center"/>
        <w:rPr>
          <w:rFonts w:cs="Calibri"/>
          <w:b/>
          <w:bCs/>
          <w:color w:val="000000"/>
          <w:vertAlign w:val="superscript"/>
          <w:lang w:val="en"/>
        </w:rPr>
      </w:pPr>
      <w:r>
        <w:rPr>
          <w:rFonts w:cs="Calibri"/>
          <w:b/>
          <w:bCs/>
          <w:color w:val="000000"/>
          <w:lang w:val="en"/>
        </w:rPr>
        <w:t>Marin-Stefan Gabriela</w:t>
      </w:r>
      <w:r>
        <w:rPr>
          <w:rFonts w:cs="Calibri"/>
          <w:b/>
          <w:bCs/>
          <w:color w:val="000000"/>
          <w:vertAlign w:val="superscript"/>
          <w:lang w:val="en"/>
        </w:rPr>
        <w:t>1</w:t>
      </w:r>
      <w:r>
        <w:rPr>
          <w:rFonts w:cs="Calibri"/>
          <w:b/>
          <w:bCs/>
          <w:color w:val="000000"/>
          <w:lang w:val="en"/>
        </w:rPr>
        <w:t>, Horhocea (Stefan) Mihaela</w:t>
      </w:r>
      <w:r w:rsidR="007E4D1A">
        <w:rPr>
          <w:rFonts w:cs="Calibri"/>
          <w:b/>
          <w:bCs/>
          <w:color w:val="000000"/>
          <w:vertAlign w:val="superscript"/>
          <w:lang w:val="en"/>
        </w:rPr>
        <w:t>2</w:t>
      </w:r>
      <w:r>
        <w:rPr>
          <w:rFonts w:cs="Calibri"/>
          <w:b/>
          <w:bCs/>
          <w:color w:val="000000"/>
          <w:lang w:val="en"/>
        </w:rPr>
        <w:t>, Mihaela Badea</w:t>
      </w:r>
      <w:r w:rsidR="007E4D1A">
        <w:rPr>
          <w:rFonts w:cs="Calibri"/>
          <w:b/>
          <w:bCs/>
          <w:color w:val="000000"/>
          <w:vertAlign w:val="superscript"/>
          <w:lang w:val="en"/>
        </w:rPr>
        <w:t>2</w:t>
      </w:r>
    </w:p>
    <w:p w:rsidR="00654E48" w:rsidRDefault="00654E48">
      <w:pPr>
        <w:widowControl w:val="0"/>
        <w:spacing w:line="276" w:lineRule="auto"/>
        <w:jc w:val="center"/>
        <w:rPr>
          <w:rFonts w:ascii="Calibri" w:hAnsi="Calibri" w:cs="Calibri"/>
          <w:b/>
          <w:bCs/>
          <w:color w:val="000000"/>
          <w:vertAlign w:val="superscript"/>
          <w:lang w:val="en"/>
        </w:rPr>
      </w:pPr>
    </w:p>
    <w:p w:rsidR="007E4D1A" w:rsidRPr="007E4D1A" w:rsidRDefault="007E4D1A" w:rsidP="00654E48">
      <w:pPr>
        <w:widowControl w:val="0"/>
        <w:spacing w:line="276" w:lineRule="auto"/>
        <w:jc w:val="center"/>
        <w:rPr>
          <w:rFonts w:ascii="Calibri" w:hAnsi="Calibri" w:cs="Calibri"/>
          <w:i/>
          <w:iCs/>
          <w:color w:val="000000"/>
          <w:lang w:val="en"/>
        </w:rPr>
      </w:pPr>
      <w:r>
        <w:rPr>
          <w:rFonts w:ascii="Calibri" w:hAnsi="Calibri" w:cs="Calibri"/>
          <w:i/>
          <w:iCs/>
          <w:color w:val="000000"/>
          <w:lang w:val="en"/>
        </w:rPr>
        <w:t>1- County Clinical Hospital of Brasov, Brasov, Romania</w:t>
      </w:r>
    </w:p>
    <w:p w:rsidR="000639D5" w:rsidRDefault="007E4D1A" w:rsidP="00654E48">
      <w:pPr>
        <w:widowControl w:val="0"/>
        <w:spacing w:line="276" w:lineRule="auto"/>
        <w:jc w:val="center"/>
        <w:rPr>
          <w:rFonts w:ascii="Calibri" w:hAnsi="Calibri" w:cs="Calibri"/>
          <w:i/>
          <w:iCs/>
          <w:color w:val="000000"/>
          <w:lang w:val="en"/>
        </w:rPr>
      </w:pPr>
      <w:r>
        <w:rPr>
          <w:rFonts w:cs="Calibri"/>
          <w:i/>
          <w:iCs/>
          <w:lang w:val="en"/>
        </w:rPr>
        <w:t xml:space="preserve">2- </w:t>
      </w:r>
      <w:r w:rsidR="00F41754">
        <w:rPr>
          <w:rFonts w:cs="Calibri"/>
          <w:i/>
          <w:iCs/>
          <w:lang w:val="en"/>
        </w:rPr>
        <w:t>Transilvania University of Brasov, Faculty of Medicine, Brasov, Romania</w:t>
      </w:r>
    </w:p>
    <w:p w:rsidR="000639D5" w:rsidRDefault="00F41754">
      <w:pPr>
        <w:widowControl w:val="0"/>
        <w:spacing w:after="200" w:line="276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en"/>
        </w:rPr>
      </w:pPr>
      <w:r>
        <w:rPr>
          <w:rFonts w:ascii="Times New Roman" w:hAnsi="Times New Roman" w:cs="Times New Roman"/>
          <w:i/>
          <w:iCs/>
          <w:lang w:val="en"/>
        </w:rPr>
        <w:t>gabriela.stefan1994@gmail.com</w:t>
      </w:r>
    </w:p>
    <w:p w:rsidR="000639D5" w:rsidRDefault="000639D5">
      <w:pPr>
        <w:widowControl w:val="0"/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en"/>
        </w:rPr>
      </w:pPr>
    </w:p>
    <w:p w:rsidR="00D97410" w:rsidRDefault="00F41754">
      <w:pPr>
        <w:widowControl w:val="0"/>
        <w:spacing w:after="200" w:line="276" w:lineRule="auto"/>
        <w:jc w:val="both"/>
        <w:rPr>
          <w:rFonts w:cs="Calibri"/>
          <w:lang w:val="en"/>
        </w:rPr>
      </w:pPr>
      <w:r>
        <w:rPr>
          <w:rFonts w:cs="Calibri"/>
          <w:lang w:val="en"/>
        </w:rPr>
        <w:t xml:space="preserve">Type 2 Diabetes Mellitus (T2DM) is the commonly endocrine disorder characterized by hyperglycemia. </w:t>
      </w:r>
      <w:r w:rsidR="00D97410">
        <w:rPr>
          <w:rFonts w:cs="Calibri"/>
          <w:lang w:val="en"/>
        </w:rPr>
        <w:t>Vitamin D deﬁciency is associated with</w:t>
      </w:r>
      <w:r w:rsidR="00D97410">
        <w:rPr>
          <w:rFonts w:cs="Calibri"/>
        </w:rPr>
        <w:t xml:space="preserve"> an </w:t>
      </w:r>
      <w:r w:rsidR="00D97410">
        <w:rPr>
          <w:rFonts w:cs="Calibri"/>
          <w:lang w:val="en"/>
        </w:rPr>
        <w:t xml:space="preserve">increased risk of developing diabetes. </w:t>
      </w:r>
    </w:p>
    <w:p w:rsidR="00D97410" w:rsidRDefault="00F41754">
      <w:pPr>
        <w:widowControl w:val="0"/>
        <w:spacing w:after="200" w:line="276" w:lineRule="auto"/>
        <w:jc w:val="both"/>
        <w:rPr>
          <w:rFonts w:cs="Calibri"/>
          <w:lang w:val="en"/>
        </w:rPr>
      </w:pPr>
      <w:r>
        <w:rPr>
          <w:rFonts w:cs="Calibri"/>
          <w:lang w:val="en"/>
        </w:rPr>
        <w:t xml:space="preserve">Vitamin D has an important role in blood sugar control or in relieving diabetic complications. The probable mechanisms of glucose homeostasis in which vitamin D deficiency is involved are beta cells dysfunction and insulin resistance. The risk factors that T2DM and vitamin D deficiency have in common are obesity, aging and low physical activity. </w:t>
      </w:r>
    </w:p>
    <w:p w:rsidR="000639D5" w:rsidRDefault="00F41754">
      <w:pPr>
        <w:widowControl w:val="0"/>
        <w:spacing w:after="200" w:line="276" w:lineRule="auto"/>
        <w:jc w:val="both"/>
        <w:rPr>
          <w:rFonts w:ascii="Calibri" w:hAnsi="Calibri" w:cs="Calibri"/>
        </w:rPr>
      </w:pPr>
      <w:r>
        <w:rPr>
          <w:rFonts w:cs="Calibri"/>
          <w:lang w:val="en"/>
        </w:rPr>
        <w:t xml:space="preserve">The best </w:t>
      </w:r>
      <w:r w:rsidR="00D97410">
        <w:rPr>
          <w:rFonts w:cs="Calibri"/>
          <w:lang w:val="en"/>
        </w:rPr>
        <w:t>marker that highlights</w:t>
      </w:r>
      <w:r>
        <w:rPr>
          <w:rFonts w:cs="Calibri"/>
          <w:lang w:val="en"/>
        </w:rPr>
        <w:t xml:space="preserve"> vitamin D status is 25-hydroxy vitamin D. </w:t>
      </w:r>
    </w:p>
    <w:p w:rsidR="000639D5" w:rsidRDefault="00F41754">
      <w:pPr>
        <w:widowControl w:val="0"/>
        <w:spacing w:after="200" w:line="276" w:lineRule="auto"/>
        <w:jc w:val="both"/>
        <w:rPr>
          <w:rFonts w:ascii="Calibri" w:hAnsi="Calibri" w:cs="Calibri"/>
          <w:lang w:val="en"/>
        </w:rPr>
      </w:pPr>
      <w:r>
        <w:rPr>
          <w:rFonts w:cs="Calibri"/>
          <w:b/>
          <w:bCs/>
        </w:rPr>
        <w:t xml:space="preserve">Key words: </w:t>
      </w:r>
      <w:r>
        <w:rPr>
          <w:rFonts w:cs="Calibri"/>
        </w:rPr>
        <w:t>diabetes, vitamin D, insulin</w:t>
      </w:r>
    </w:p>
    <w:sectPr w:rsidR="000639D5">
      <w:pgSz w:w="12240" w:h="15840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14943"/>
    <w:multiLevelType w:val="multilevel"/>
    <w:tmpl w:val="B3044B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611639A"/>
    <w:multiLevelType w:val="multilevel"/>
    <w:tmpl w:val="A656B8F8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528132709">
    <w:abstractNumId w:val="1"/>
  </w:num>
  <w:num w:numId="2" w16cid:durableId="425731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embedSystemFonts/>
  <w:proofState w:spelling="clean"/>
  <w:revisionView w:inkAnnotations="0"/>
  <w:defaultTabStop w:val="720"/>
  <w:hyphenationZone w:val="425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9D5"/>
    <w:rsid w:val="000639D5"/>
    <w:rsid w:val="001363FE"/>
    <w:rsid w:val="00253135"/>
    <w:rsid w:val="00614C49"/>
    <w:rsid w:val="00654E48"/>
    <w:rsid w:val="007E4D1A"/>
    <w:rsid w:val="00D97410"/>
    <w:rsid w:val="00F41754"/>
    <w:rsid w:val="00FB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2B64A-6BCE-494C-87E6-BCFB5FE5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Heading">
    <w:name w:val="Heading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pPr>
      <w:spacing w:after="140" w:line="276" w:lineRule="auto"/>
    </w:pPr>
  </w:style>
  <w:style w:type="paragraph" w:styleId="List">
    <w:name w:val="List"/>
    <w:basedOn w:val="Corptext"/>
    <w:rPr>
      <w:rFonts w:cs="Arial"/>
    </w:rPr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character" w:styleId="Referincomentariu">
    <w:name w:val="annotation reference"/>
    <w:basedOn w:val="Fontdeparagrafimplicit"/>
    <w:uiPriority w:val="99"/>
    <w:semiHidden/>
    <w:unhideWhenUsed/>
    <w:rsid w:val="00D97410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D97410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D97410"/>
    <w:rPr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D97410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D97410"/>
    <w:rPr>
      <w:b/>
      <w:bCs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9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97410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7E4D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tomfoolerybutterfly@yahoo.com</dc:creator>
  <cp:lastModifiedBy>Utilizator invitat</cp:lastModifiedBy>
  <cp:revision>2</cp:revision>
  <dcterms:created xsi:type="dcterms:W3CDTF">2022-06-26T14:45:00Z</dcterms:created>
  <dcterms:modified xsi:type="dcterms:W3CDTF">2022-06-26T14:45:00Z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